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4941" w14:textId="1BC6C2CD" w:rsidR="000F498A" w:rsidRPr="000549BB" w:rsidRDefault="00436310">
      <w:pPr>
        <w:pStyle w:val="BodyText"/>
        <w:ind w:left="2980"/>
        <w:rPr>
          <w:rFonts w:ascii="Times New Roman"/>
          <w:sz w:val="24"/>
          <w:szCs w:val="24"/>
        </w:rPr>
      </w:pPr>
      <w:r w:rsidRPr="000549BB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871846" wp14:editId="3715C1F5">
            <wp:simplePos x="0" y="0"/>
            <wp:positionH relativeFrom="column">
              <wp:posOffset>2311400</wp:posOffset>
            </wp:positionH>
            <wp:positionV relativeFrom="paragraph">
              <wp:posOffset>102235</wp:posOffset>
            </wp:positionV>
            <wp:extent cx="1524001" cy="863600"/>
            <wp:effectExtent l="0" t="0" r="0" b="0"/>
            <wp:wrapTight wrapText="bothSides">
              <wp:wrapPolygon edited="0">
                <wp:start x="6840" y="0"/>
                <wp:lineTo x="0" y="953"/>
                <wp:lineTo x="0" y="6988"/>
                <wp:lineTo x="1260" y="10165"/>
                <wp:lineTo x="1260" y="12388"/>
                <wp:lineTo x="3420" y="15247"/>
                <wp:lineTo x="5220" y="15247"/>
                <wp:lineTo x="2340" y="17788"/>
                <wp:lineTo x="900" y="19376"/>
                <wp:lineTo x="900" y="20965"/>
                <wp:lineTo x="1440" y="21282"/>
                <wp:lineTo x="2340" y="21282"/>
                <wp:lineTo x="17460" y="21282"/>
                <wp:lineTo x="20340" y="21282"/>
                <wp:lineTo x="21240" y="20965"/>
                <wp:lineTo x="21420" y="14929"/>
                <wp:lineTo x="21420" y="10800"/>
                <wp:lineTo x="13680" y="10165"/>
                <wp:lineTo x="17280" y="8259"/>
                <wp:lineTo x="17460" y="6671"/>
                <wp:lineTo x="14760" y="5082"/>
                <wp:lineTo x="15300" y="1906"/>
                <wp:lineTo x="13500" y="318"/>
                <wp:lineTo x="8460" y="0"/>
                <wp:lineTo x="68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Def VNI Clear (201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0F56" w14:textId="773D4B93" w:rsidR="000F498A" w:rsidRPr="000549BB" w:rsidRDefault="000F498A">
      <w:pPr>
        <w:pStyle w:val="BodyText"/>
        <w:spacing w:before="1"/>
        <w:ind w:left="0"/>
        <w:rPr>
          <w:rFonts w:ascii="Times New Roman"/>
          <w:sz w:val="24"/>
          <w:szCs w:val="24"/>
        </w:rPr>
      </w:pPr>
    </w:p>
    <w:p w14:paraId="2BAF5672" w14:textId="6180942F" w:rsidR="000F498A" w:rsidRPr="000549BB" w:rsidRDefault="00436310">
      <w:pPr>
        <w:spacing w:before="24" w:line="476" w:lineRule="exact"/>
        <w:ind w:left="2999" w:right="2628"/>
        <w:jc w:val="center"/>
        <w:rPr>
          <w:rFonts w:ascii="Helvetica"/>
          <w:b/>
          <w:sz w:val="26"/>
          <w:szCs w:val="26"/>
        </w:rPr>
      </w:pPr>
      <w:r w:rsidRPr="000549BB">
        <w:rPr>
          <w:rFonts w:ascii="Helvetica"/>
          <w:b/>
          <w:sz w:val="26"/>
          <w:szCs w:val="26"/>
        </w:rPr>
        <w:t>Board of Directors</w:t>
      </w:r>
    </w:p>
    <w:p w14:paraId="0094252A" w14:textId="06C5F23C" w:rsidR="000F498A" w:rsidRPr="000549BB" w:rsidRDefault="000549BB">
      <w:pPr>
        <w:spacing w:line="258" w:lineRule="exact"/>
        <w:ind w:left="2999" w:right="2617"/>
        <w:jc w:val="center"/>
        <w:rPr>
          <w:rFonts w:ascii="Helvetica"/>
          <w:sz w:val="26"/>
          <w:szCs w:val="26"/>
        </w:rPr>
      </w:pPr>
      <w:r w:rsidRPr="000549BB">
        <w:rPr>
          <w:rFonts w:ascii="Helvetica"/>
          <w:sz w:val="26"/>
          <w:szCs w:val="26"/>
        </w:rPr>
        <w:t>(</w:t>
      </w:r>
      <w:r w:rsidR="0079130E">
        <w:rPr>
          <w:rFonts w:ascii="Helvetica"/>
          <w:sz w:val="26"/>
          <w:szCs w:val="26"/>
        </w:rPr>
        <w:t>R</w:t>
      </w:r>
      <w:r w:rsidRPr="000549BB">
        <w:rPr>
          <w:rFonts w:ascii="Helvetica"/>
          <w:sz w:val="26"/>
          <w:szCs w:val="26"/>
        </w:rPr>
        <w:t xml:space="preserve">evised </w:t>
      </w:r>
      <w:r w:rsidR="00F07D5D">
        <w:rPr>
          <w:rFonts w:ascii="Helvetica"/>
          <w:sz w:val="26"/>
          <w:szCs w:val="26"/>
        </w:rPr>
        <w:t>Oct. 20</w:t>
      </w:r>
      <w:r w:rsidR="00CF4F4B">
        <w:rPr>
          <w:rFonts w:ascii="Helvetica"/>
          <w:sz w:val="26"/>
          <w:szCs w:val="26"/>
        </w:rPr>
        <w:t>, 2019</w:t>
      </w:r>
      <w:r w:rsidR="00436310" w:rsidRPr="000549BB">
        <w:rPr>
          <w:rFonts w:ascii="Helvetica"/>
          <w:sz w:val="26"/>
          <w:szCs w:val="26"/>
        </w:rPr>
        <w:t>)</w:t>
      </w:r>
    </w:p>
    <w:p w14:paraId="4E627640" w14:textId="23EDE5A9" w:rsidR="000F498A" w:rsidRPr="000549BB" w:rsidRDefault="000F498A" w:rsidP="0073132B">
      <w:pPr>
        <w:pStyle w:val="BodyText"/>
        <w:ind w:left="0"/>
        <w:rPr>
          <w:rFonts w:ascii="Helvetica"/>
          <w:sz w:val="26"/>
          <w:szCs w:val="26"/>
        </w:rPr>
      </w:pPr>
    </w:p>
    <w:p w14:paraId="2504BD32" w14:textId="77777777" w:rsidR="00535647" w:rsidRPr="000549BB" w:rsidRDefault="00535647" w:rsidP="0073132B">
      <w:pPr>
        <w:pStyle w:val="BodyText"/>
        <w:spacing w:before="183"/>
        <w:ind w:right="5722"/>
        <w:rPr>
          <w:sz w:val="26"/>
          <w:szCs w:val="26"/>
        </w:rPr>
        <w:sectPr w:rsidR="00535647" w:rsidRPr="000549BB">
          <w:type w:val="continuous"/>
          <w:pgSz w:w="12240" w:h="15840"/>
          <w:pgMar w:top="560" w:right="1720" w:bottom="280" w:left="1340" w:header="720" w:footer="720" w:gutter="0"/>
          <w:cols w:space="720"/>
        </w:sectPr>
      </w:pPr>
    </w:p>
    <w:p w14:paraId="20F67A48" w14:textId="50D3F5C3" w:rsidR="0073132B" w:rsidRPr="0073132B" w:rsidRDefault="00436310" w:rsidP="0073132B">
      <w:pPr>
        <w:pStyle w:val="BodyText"/>
        <w:rPr>
          <w:b/>
          <w:sz w:val="26"/>
          <w:szCs w:val="26"/>
        </w:rPr>
      </w:pPr>
      <w:r w:rsidRPr="0073132B">
        <w:rPr>
          <w:b/>
          <w:sz w:val="26"/>
          <w:szCs w:val="26"/>
        </w:rPr>
        <w:t xml:space="preserve">Mr. Frank </w:t>
      </w:r>
      <w:proofErr w:type="spellStart"/>
      <w:r w:rsidRPr="0073132B">
        <w:rPr>
          <w:b/>
          <w:sz w:val="26"/>
          <w:szCs w:val="26"/>
        </w:rPr>
        <w:t>Gu</w:t>
      </w:r>
      <w:r w:rsidR="000549BB" w:rsidRPr="0073132B">
        <w:rPr>
          <w:b/>
          <w:sz w:val="26"/>
          <w:szCs w:val="26"/>
        </w:rPr>
        <w:t>lisano</w:t>
      </w:r>
      <w:proofErr w:type="spellEnd"/>
      <w:r w:rsidR="000549BB" w:rsidRPr="0073132B">
        <w:rPr>
          <w:b/>
          <w:sz w:val="26"/>
          <w:szCs w:val="26"/>
        </w:rPr>
        <w:t xml:space="preserve">, </w:t>
      </w:r>
    </w:p>
    <w:p w14:paraId="5259E2EA" w14:textId="3323F774" w:rsidR="0073132B" w:rsidRDefault="000549BB" w:rsidP="0073132B">
      <w:pPr>
        <w:pStyle w:val="BodyText"/>
        <w:rPr>
          <w:sz w:val="26"/>
          <w:szCs w:val="26"/>
        </w:rPr>
      </w:pPr>
      <w:r w:rsidRPr="0073132B">
        <w:rPr>
          <w:sz w:val="26"/>
          <w:szCs w:val="26"/>
        </w:rPr>
        <w:t xml:space="preserve">Chairman </w:t>
      </w:r>
      <w:bookmarkStart w:id="0" w:name="_GoBack"/>
      <w:bookmarkEnd w:id="0"/>
    </w:p>
    <w:p w14:paraId="3C39396F" w14:textId="466D4A52" w:rsidR="0073132B" w:rsidRDefault="000549BB" w:rsidP="0073132B">
      <w:pPr>
        <w:pStyle w:val="BodyText"/>
        <w:rPr>
          <w:sz w:val="26"/>
          <w:szCs w:val="26"/>
        </w:rPr>
      </w:pPr>
      <w:r w:rsidRPr="0073132B">
        <w:rPr>
          <w:sz w:val="26"/>
          <w:szCs w:val="26"/>
        </w:rPr>
        <w:t>(Term</w:t>
      </w:r>
      <w:r w:rsidR="0073132B" w:rsidRPr="0073132B">
        <w:rPr>
          <w:sz w:val="26"/>
          <w:szCs w:val="26"/>
        </w:rPr>
        <w:t xml:space="preserve">: August 2013 – Jan 2020, </w:t>
      </w:r>
      <w:r w:rsidR="0073132B" w:rsidRPr="0073132B">
        <w:rPr>
          <w:i/>
          <w:sz w:val="26"/>
          <w:szCs w:val="26"/>
        </w:rPr>
        <w:t>Final 3-year term</w:t>
      </w:r>
      <w:r w:rsidR="0073132B" w:rsidRPr="0073132B">
        <w:rPr>
          <w:sz w:val="26"/>
          <w:szCs w:val="26"/>
        </w:rPr>
        <w:t xml:space="preserve">) </w:t>
      </w:r>
    </w:p>
    <w:p w14:paraId="325F65B8" w14:textId="7A65C710" w:rsidR="000F498A" w:rsidRDefault="0073132B" w:rsidP="0073132B">
      <w:pPr>
        <w:pStyle w:val="BodyText"/>
        <w:rPr>
          <w:sz w:val="26"/>
          <w:szCs w:val="26"/>
        </w:rPr>
      </w:pPr>
      <w:r w:rsidRPr="0073132B">
        <w:rPr>
          <w:sz w:val="26"/>
          <w:szCs w:val="26"/>
        </w:rPr>
        <w:t>Summit</w:t>
      </w:r>
      <w:r w:rsidR="00436310" w:rsidRPr="0073132B">
        <w:rPr>
          <w:sz w:val="26"/>
          <w:szCs w:val="26"/>
        </w:rPr>
        <w:t xml:space="preserve"> Reality Inc.</w:t>
      </w:r>
    </w:p>
    <w:p w14:paraId="5376FB0E" w14:textId="75E4EDBE" w:rsidR="0073132B" w:rsidRPr="0073132B" w:rsidRDefault="0073132B" w:rsidP="0073132B">
      <w:pPr>
        <w:pStyle w:val="BodyText"/>
        <w:rPr>
          <w:sz w:val="26"/>
          <w:szCs w:val="26"/>
        </w:rPr>
      </w:pPr>
      <w:r w:rsidRPr="0073132B">
        <w:rPr>
          <w:sz w:val="26"/>
          <w:szCs w:val="26"/>
        </w:rPr>
        <w:t>1701 N Federal Hwy # 4, Boca Raton, FL 33432</w:t>
      </w:r>
    </w:p>
    <w:p w14:paraId="168A1783" w14:textId="285B7C21" w:rsidR="0073132B" w:rsidRDefault="0073132B" w:rsidP="0073132B">
      <w:pPr>
        <w:pStyle w:val="BodyText"/>
        <w:ind w:left="0" w:firstLine="100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 w:rsidRPr="0073132B">
        <w:rPr>
          <w:sz w:val="26"/>
          <w:szCs w:val="26"/>
        </w:rPr>
        <w:t>: </w:t>
      </w:r>
      <w:hyperlink r:id="rId5" w:tooltip="Call via Hangouts" w:history="1">
        <w:r w:rsidRPr="0073132B">
          <w:rPr>
            <w:sz w:val="26"/>
            <w:szCs w:val="26"/>
          </w:rPr>
          <w:t>(561) 395-1216</w:t>
        </w:r>
      </w:hyperlink>
    </w:p>
    <w:p w14:paraId="25BC534C" w14:textId="4C138A8B" w:rsidR="0073132B" w:rsidRPr="0073132B" w:rsidRDefault="0073132B" w:rsidP="0073132B">
      <w:pPr>
        <w:pStyle w:val="BodyText"/>
        <w:ind w:left="0" w:firstLine="100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: </w:t>
      </w:r>
      <w:r w:rsidRPr="0073132B">
        <w:rPr>
          <w:sz w:val="26"/>
          <w:szCs w:val="26"/>
        </w:rPr>
        <w:t>fgulisano@summitrealtyfl.com</w:t>
      </w:r>
    </w:p>
    <w:p w14:paraId="10CE1B70" w14:textId="2317774D" w:rsidR="000F498A" w:rsidRPr="000549BB" w:rsidRDefault="000F498A" w:rsidP="0073132B">
      <w:pPr>
        <w:pStyle w:val="BodyText"/>
        <w:ind w:left="0"/>
        <w:rPr>
          <w:sz w:val="26"/>
          <w:szCs w:val="26"/>
        </w:rPr>
      </w:pPr>
    </w:p>
    <w:p w14:paraId="4DFF5820" w14:textId="7386AA84" w:rsidR="000F498A" w:rsidRPr="000549BB" w:rsidRDefault="000549BB">
      <w:pPr>
        <w:pStyle w:val="BodyText"/>
        <w:rPr>
          <w:b/>
          <w:sz w:val="26"/>
          <w:szCs w:val="26"/>
        </w:rPr>
      </w:pPr>
      <w:r w:rsidRPr="000549BB">
        <w:rPr>
          <w:b/>
          <w:sz w:val="26"/>
          <w:szCs w:val="26"/>
        </w:rPr>
        <w:t>Mr. Anthony Marino</w:t>
      </w:r>
    </w:p>
    <w:p w14:paraId="75AB7143" w14:textId="35B0810E" w:rsidR="0073132B" w:rsidRDefault="00436310" w:rsidP="0073132B">
      <w:pPr>
        <w:pStyle w:val="BodyText"/>
        <w:ind w:right="1080"/>
        <w:rPr>
          <w:spacing w:val="-7"/>
          <w:sz w:val="26"/>
          <w:szCs w:val="26"/>
        </w:rPr>
      </w:pPr>
      <w:r w:rsidRPr="000549BB">
        <w:rPr>
          <w:spacing w:val="-7"/>
          <w:sz w:val="26"/>
          <w:szCs w:val="26"/>
        </w:rPr>
        <w:t>Treasurer</w:t>
      </w:r>
    </w:p>
    <w:p w14:paraId="18FD8F03" w14:textId="078CD5E4" w:rsidR="0073132B" w:rsidRDefault="00436310" w:rsidP="0073132B">
      <w:pPr>
        <w:pStyle w:val="BodyText"/>
        <w:ind w:right="1080"/>
        <w:rPr>
          <w:sz w:val="26"/>
          <w:szCs w:val="26"/>
        </w:rPr>
      </w:pPr>
      <w:r w:rsidRPr="000549BB">
        <w:rPr>
          <w:spacing w:val="-7"/>
          <w:sz w:val="26"/>
          <w:szCs w:val="26"/>
        </w:rPr>
        <w:t>(Term</w:t>
      </w:r>
      <w:r w:rsidR="00043032">
        <w:rPr>
          <w:spacing w:val="-7"/>
          <w:sz w:val="26"/>
          <w:szCs w:val="26"/>
        </w:rPr>
        <w:t>:</w:t>
      </w:r>
      <w:r w:rsidRPr="000549BB">
        <w:rPr>
          <w:spacing w:val="-7"/>
          <w:sz w:val="26"/>
          <w:szCs w:val="26"/>
        </w:rPr>
        <w:t xml:space="preserve"> </w:t>
      </w:r>
      <w:r w:rsidR="0073132B">
        <w:rPr>
          <w:sz w:val="26"/>
          <w:szCs w:val="26"/>
        </w:rPr>
        <w:t xml:space="preserve">Dec 2016 – Jan </w:t>
      </w:r>
      <w:r w:rsidRPr="000549BB">
        <w:rPr>
          <w:sz w:val="26"/>
          <w:szCs w:val="26"/>
        </w:rPr>
        <w:t>20</w:t>
      </w:r>
      <w:r w:rsidR="000549BB" w:rsidRPr="000549BB">
        <w:rPr>
          <w:sz w:val="26"/>
          <w:szCs w:val="26"/>
        </w:rPr>
        <w:t>20</w:t>
      </w:r>
      <w:r w:rsidR="0073132B">
        <w:rPr>
          <w:sz w:val="26"/>
          <w:szCs w:val="26"/>
        </w:rPr>
        <w:t xml:space="preserve">, First 3-year term) </w:t>
      </w:r>
      <w:r w:rsidRPr="000549BB">
        <w:rPr>
          <w:sz w:val="26"/>
          <w:szCs w:val="26"/>
        </w:rPr>
        <w:t xml:space="preserve"> </w:t>
      </w:r>
    </w:p>
    <w:p w14:paraId="57E4A58E" w14:textId="56BE14C6" w:rsidR="000F498A" w:rsidRDefault="00436310" w:rsidP="0073132B">
      <w:pPr>
        <w:pStyle w:val="BodyText"/>
        <w:ind w:right="1080"/>
        <w:rPr>
          <w:spacing w:val="-9"/>
          <w:sz w:val="26"/>
          <w:szCs w:val="26"/>
        </w:rPr>
      </w:pPr>
      <w:r w:rsidRPr="000549BB">
        <w:rPr>
          <w:sz w:val="26"/>
          <w:szCs w:val="26"/>
        </w:rPr>
        <w:t xml:space="preserve">Anthony Marino </w:t>
      </w:r>
      <w:r w:rsidRPr="000549BB">
        <w:rPr>
          <w:spacing w:val="-9"/>
          <w:sz w:val="26"/>
          <w:szCs w:val="26"/>
        </w:rPr>
        <w:t>CPA</w:t>
      </w:r>
    </w:p>
    <w:p w14:paraId="1CE1EC80" w14:textId="27AC045E" w:rsidR="00FB07C1" w:rsidRDefault="00FB07C1" w:rsidP="00043032">
      <w:pPr>
        <w:pStyle w:val="BodyText"/>
        <w:ind w:left="90" w:right="1080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>: 561-686-2799</w:t>
      </w:r>
    </w:p>
    <w:p w14:paraId="476D5589" w14:textId="3D0A582E" w:rsidR="00FB07C1" w:rsidRPr="000549BB" w:rsidRDefault="00FB07C1" w:rsidP="00043032">
      <w:pPr>
        <w:pStyle w:val="BodyText"/>
        <w:ind w:left="90" w:right="1080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: AMarinojrCPA@gmail.com</w:t>
      </w:r>
    </w:p>
    <w:p w14:paraId="1B52EC70" w14:textId="68EE6712" w:rsidR="000F498A" w:rsidRPr="000549BB" w:rsidRDefault="000F498A">
      <w:pPr>
        <w:pStyle w:val="BodyText"/>
        <w:ind w:left="0"/>
        <w:rPr>
          <w:sz w:val="26"/>
          <w:szCs w:val="26"/>
        </w:rPr>
      </w:pPr>
    </w:p>
    <w:p w14:paraId="574540B5" w14:textId="596E92B2" w:rsidR="000F498A" w:rsidRPr="000549BB" w:rsidRDefault="000549BB">
      <w:pPr>
        <w:pStyle w:val="BodyText"/>
        <w:rPr>
          <w:b/>
          <w:sz w:val="26"/>
          <w:szCs w:val="26"/>
        </w:rPr>
      </w:pPr>
      <w:r w:rsidRPr="000549BB">
        <w:rPr>
          <w:b/>
          <w:sz w:val="26"/>
          <w:szCs w:val="26"/>
        </w:rPr>
        <w:t>Mr. Michael Bayer</w:t>
      </w:r>
    </w:p>
    <w:p w14:paraId="4CA1F64D" w14:textId="77777777" w:rsidR="00043032" w:rsidRDefault="00436310" w:rsidP="0073132B">
      <w:pPr>
        <w:pStyle w:val="BodyText"/>
        <w:rPr>
          <w:sz w:val="26"/>
          <w:szCs w:val="26"/>
        </w:rPr>
      </w:pPr>
      <w:r w:rsidRPr="000549BB">
        <w:rPr>
          <w:sz w:val="26"/>
          <w:szCs w:val="26"/>
        </w:rPr>
        <w:t xml:space="preserve">Board </w:t>
      </w:r>
      <w:r w:rsidR="000549BB" w:rsidRPr="000549BB">
        <w:rPr>
          <w:sz w:val="26"/>
          <w:szCs w:val="26"/>
        </w:rPr>
        <w:t>Governance Chair</w:t>
      </w:r>
    </w:p>
    <w:p w14:paraId="47F22E95" w14:textId="60F4872F" w:rsidR="0073132B" w:rsidRDefault="000549BB" w:rsidP="0073132B">
      <w:pPr>
        <w:pStyle w:val="BodyText"/>
        <w:rPr>
          <w:sz w:val="26"/>
          <w:szCs w:val="26"/>
        </w:rPr>
      </w:pPr>
      <w:r w:rsidRPr="000549BB">
        <w:rPr>
          <w:sz w:val="26"/>
          <w:szCs w:val="26"/>
        </w:rPr>
        <w:t>(Term</w:t>
      </w:r>
      <w:r w:rsidR="0073132B">
        <w:rPr>
          <w:sz w:val="26"/>
          <w:szCs w:val="26"/>
        </w:rPr>
        <w:t xml:space="preserve"> July 2015 – Jan 202</w:t>
      </w:r>
      <w:r w:rsidR="00FB07C1">
        <w:rPr>
          <w:sz w:val="26"/>
          <w:szCs w:val="26"/>
        </w:rPr>
        <w:t xml:space="preserve">1, </w:t>
      </w:r>
      <w:r w:rsidR="00FB07C1" w:rsidRPr="00FB07C1">
        <w:rPr>
          <w:i/>
          <w:sz w:val="26"/>
          <w:szCs w:val="26"/>
        </w:rPr>
        <w:t>Final 3-year term</w:t>
      </w:r>
      <w:r w:rsidR="0073132B">
        <w:rPr>
          <w:sz w:val="26"/>
          <w:szCs w:val="26"/>
        </w:rPr>
        <w:t>)</w:t>
      </w:r>
    </w:p>
    <w:p w14:paraId="16D03D31" w14:textId="2D91AFA7" w:rsidR="000F498A" w:rsidRDefault="00436310">
      <w:pPr>
        <w:pStyle w:val="BodyText"/>
        <w:ind w:right="3918"/>
        <w:rPr>
          <w:sz w:val="26"/>
          <w:szCs w:val="26"/>
        </w:rPr>
      </w:pPr>
      <w:proofErr w:type="spellStart"/>
      <w:r w:rsidRPr="000549BB">
        <w:rPr>
          <w:sz w:val="26"/>
          <w:szCs w:val="26"/>
        </w:rPr>
        <w:t>Curren</w:t>
      </w:r>
      <w:proofErr w:type="spellEnd"/>
      <w:r w:rsidRPr="000549BB">
        <w:rPr>
          <w:sz w:val="26"/>
          <w:szCs w:val="26"/>
        </w:rPr>
        <w:t>, Bayer &amp; Associates.</w:t>
      </w:r>
    </w:p>
    <w:p w14:paraId="56F52CF6" w14:textId="374D2B86" w:rsidR="0073132B" w:rsidRDefault="00FB07C1">
      <w:pPr>
        <w:pStyle w:val="BodyText"/>
        <w:ind w:right="3918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 w:rsidR="0073132B">
        <w:rPr>
          <w:sz w:val="26"/>
          <w:szCs w:val="26"/>
        </w:rPr>
        <w:t>: 561-</w:t>
      </w:r>
      <w:r>
        <w:rPr>
          <w:sz w:val="26"/>
          <w:szCs w:val="26"/>
        </w:rPr>
        <w:t>371-0126</w:t>
      </w:r>
    </w:p>
    <w:p w14:paraId="5A461D18" w14:textId="72E00FD8" w:rsidR="00FB07C1" w:rsidRDefault="00FB07C1">
      <w:pPr>
        <w:pStyle w:val="BodyText"/>
        <w:ind w:right="3918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: MTBayer@aol.com</w:t>
      </w:r>
    </w:p>
    <w:p w14:paraId="4DC847AF" w14:textId="683282A2" w:rsidR="000F498A" w:rsidRPr="000549BB" w:rsidRDefault="000F498A">
      <w:pPr>
        <w:pStyle w:val="BodyText"/>
        <w:ind w:left="0"/>
        <w:rPr>
          <w:sz w:val="26"/>
          <w:szCs w:val="26"/>
        </w:rPr>
      </w:pPr>
    </w:p>
    <w:p w14:paraId="1772D7F9" w14:textId="0F56B23A" w:rsidR="000F498A" w:rsidRPr="000549BB" w:rsidRDefault="00436310">
      <w:pPr>
        <w:pStyle w:val="BodyText"/>
        <w:rPr>
          <w:b/>
          <w:sz w:val="26"/>
          <w:szCs w:val="26"/>
        </w:rPr>
      </w:pPr>
      <w:r w:rsidRPr="000549BB">
        <w:rPr>
          <w:b/>
          <w:spacing w:val="-9"/>
          <w:sz w:val="26"/>
          <w:szCs w:val="26"/>
        </w:rPr>
        <w:t xml:space="preserve">Mr. </w:t>
      </w:r>
      <w:r w:rsidRPr="000549BB">
        <w:rPr>
          <w:b/>
          <w:sz w:val="26"/>
          <w:szCs w:val="26"/>
        </w:rPr>
        <w:t>Alexandre M.</w:t>
      </w:r>
      <w:r w:rsidRPr="000549BB">
        <w:rPr>
          <w:b/>
          <w:spacing w:val="-61"/>
          <w:sz w:val="26"/>
          <w:szCs w:val="26"/>
        </w:rPr>
        <w:t xml:space="preserve"> </w:t>
      </w:r>
      <w:r w:rsidR="000549BB" w:rsidRPr="000549BB">
        <w:rPr>
          <w:b/>
          <w:sz w:val="26"/>
          <w:szCs w:val="26"/>
        </w:rPr>
        <w:t>Santos</w:t>
      </w:r>
    </w:p>
    <w:p w14:paraId="1F8B1668" w14:textId="58B2D16B" w:rsidR="00FB07C1" w:rsidRDefault="00436310" w:rsidP="00FB07C1">
      <w:pPr>
        <w:pStyle w:val="BodyText"/>
        <w:ind w:right="180"/>
        <w:rPr>
          <w:sz w:val="26"/>
          <w:szCs w:val="26"/>
        </w:rPr>
      </w:pPr>
      <w:r w:rsidRPr="000549BB">
        <w:rPr>
          <w:sz w:val="26"/>
          <w:szCs w:val="26"/>
        </w:rPr>
        <w:t>Wealth Management, (Ter</w:t>
      </w:r>
      <w:r w:rsidR="00D05EE6">
        <w:rPr>
          <w:sz w:val="26"/>
          <w:szCs w:val="26"/>
        </w:rPr>
        <w:t xml:space="preserve">m </w:t>
      </w:r>
      <w:r w:rsidR="00FB07C1">
        <w:rPr>
          <w:sz w:val="26"/>
          <w:szCs w:val="26"/>
        </w:rPr>
        <w:t xml:space="preserve">Jan 2014 – Jan 2020, </w:t>
      </w:r>
      <w:r w:rsidR="00FB07C1">
        <w:rPr>
          <w:i/>
          <w:sz w:val="26"/>
          <w:szCs w:val="26"/>
        </w:rPr>
        <w:t>Final 3-year term</w:t>
      </w:r>
      <w:r w:rsidRPr="000549BB">
        <w:rPr>
          <w:sz w:val="26"/>
          <w:szCs w:val="26"/>
        </w:rPr>
        <w:t xml:space="preserve">) </w:t>
      </w:r>
    </w:p>
    <w:p w14:paraId="2BD4254E" w14:textId="4D7F1666" w:rsidR="000F498A" w:rsidRDefault="00436310" w:rsidP="00FB07C1">
      <w:pPr>
        <w:pStyle w:val="BodyText"/>
        <w:ind w:right="180"/>
        <w:rPr>
          <w:sz w:val="26"/>
          <w:szCs w:val="26"/>
        </w:rPr>
      </w:pPr>
      <w:r w:rsidRPr="000549BB">
        <w:rPr>
          <w:sz w:val="26"/>
          <w:szCs w:val="26"/>
        </w:rPr>
        <w:t>UBS, Boca Raton</w:t>
      </w:r>
    </w:p>
    <w:p w14:paraId="59117AB2" w14:textId="14E6637D" w:rsidR="00FB07C1" w:rsidRDefault="00FB07C1" w:rsidP="00FB07C1">
      <w:pPr>
        <w:pStyle w:val="BodyText"/>
        <w:ind w:right="3918"/>
        <w:rPr>
          <w:sz w:val="26"/>
          <w:szCs w:val="26"/>
        </w:rPr>
      </w:pPr>
      <w:r>
        <w:rPr>
          <w:sz w:val="26"/>
          <w:szCs w:val="26"/>
        </w:rPr>
        <w:t>o: 561-670-8977</w:t>
      </w:r>
    </w:p>
    <w:p w14:paraId="0E9CD416" w14:textId="5965DBAC" w:rsidR="00FB07C1" w:rsidRDefault="00FB07C1" w:rsidP="00FB07C1">
      <w:pPr>
        <w:pStyle w:val="BodyText"/>
        <w:ind w:right="3918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: AlexSantos@mindspring.com</w:t>
      </w:r>
    </w:p>
    <w:p w14:paraId="04A7DD82" w14:textId="70D1BF62" w:rsidR="000F498A" w:rsidRPr="000549BB" w:rsidRDefault="000F498A">
      <w:pPr>
        <w:pStyle w:val="BodyText"/>
        <w:ind w:left="0"/>
        <w:rPr>
          <w:sz w:val="26"/>
          <w:szCs w:val="26"/>
        </w:rPr>
      </w:pPr>
    </w:p>
    <w:p w14:paraId="36E9723C" w14:textId="0FECD926" w:rsidR="000F498A" w:rsidRPr="000549BB" w:rsidRDefault="000549BB">
      <w:pPr>
        <w:pStyle w:val="BodyText"/>
        <w:rPr>
          <w:b/>
          <w:sz w:val="26"/>
          <w:szCs w:val="26"/>
        </w:rPr>
      </w:pPr>
      <w:r w:rsidRPr="000549BB">
        <w:rPr>
          <w:b/>
          <w:sz w:val="26"/>
          <w:szCs w:val="26"/>
        </w:rPr>
        <w:t>Mr. Scott Murray</w:t>
      </w:r>
    </w:p>
    <w:p w14:paraId="5540F35F" w14:textId="2454EC6A" w:rsidR="00043032" w:rsidRDefault="00043032" w:rsidP="00FB07C1">
      <w:pPr>
        <w:pStyle w:val="BodyText"/>
        <w:ind w:right="18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Governance Co-Chair </w:t>
      </w:r>
      <w:r w:rsidR="00436310" w:rsidRPr="000549BB">
        <w:rPr>
          <w:spacing w:val="-4"/>
          <w:sz w:val="26"/>
          <w:szCs w:val="26"/>
        </w:rPr>
        <w:t>Member</w:t>
      </w:r>
      <w:r w:rsidR="00AC15DA">
        <w:rPr>
          <w:spacing w:val="-4"/>
          <w:sz w:val="26"/>
          <w:szCs w:val="26"/>
        </w:rPr>
        <w:t>, Secretary</w:t>
      </w:r>
    </w:p>
    <w:p w14:paraId="06B388FC" w14:textId="6215EC29" w:rsidR="00FB07C1" w:rsidRDefault="00436310" w:rsidP="00FB07C1">
      <w:pPr>
        <w:pStyle w:val="BodyText"/>
        <w:ind w:right="180"/>
        <w:rPr>
          <w:sz w:val="26"/>
          <w:szCs w:val="26"/>
        </w:rPr>
      </w:pPr>
      <w:r w:rsidRPr="000549BB">
        <w:rPr>
          <w:spacing w:val="-7"/>
          <w:sz w:val="26"/>
          <w:szCs w:val="26"/>
        </w:rPr>
        <w:t>(Term</w:t>
      </w:r>
      <w:r w:rsidR="00FB07C1">
        <w:rPr>
          <w:spacing w:val="-7"/>
          <w:sz w:val="26"/>
          <w:szCs w:val="26"/>
        </w:rPr>
        <w:t xml:space="preserve"> Jan 2017 – Jan 2020, First 3-year term)</w:t>
      </w:r>
      <w:r w:rsidRPr="000549BB">
        <w:rPr>
          <w:sz w:val="26"/>
          <w:szCs w:val="26"/>
        </w:rPr>
        <w:t xml:space="preserve"> </w:t>
      </w:r>
    </w:p>
    <w:p w14:paraId="34D02F81" w14:textId="6E1A2225" w:rsidR="000F498A" w:rsidRDefault="00436310">
      <w:pPr>
        <w:pStyle w:val="BodyText"/>
        <w:ind w:right="5080"/>
        <w:rPr>
          <w:sz w:val="26"/>
          <w:szCs w:val="26"/>
        </w:rPr>
      </w:pPr>
      <w:r w:rsidRPr="000549BB">
        <w:rPr>
          <w:sz w:val="26"/>
          <w:szCs w:val="26"/>
        </w:rPr>
        <w:t xml:space="preserve">Murray &amp; </w:t>
      </w:r>
      <w:proofErr w:type="spellStart"/>
      <w:r w:rsidRPr="000549BB">
        <w:rPr>
          <w:sz w:val="26"/>
          <w:szCs w:val="26"/>
        </w:rPr>
        <w:t>Guari</w:t>
      </w:r>
      <w:proofErr w:type="spellEnd"/>
      <w:r w:rsidRPr="000549BB">
        <w:rPr>
          <w:sz w:val="26"/>
          <w:szCs w:val="26"/>
        </w:rPr>
        <w:t xml:space="preserve"> </w:t>
      </w:r>
      <w:r w:rsidRPr="000549BB">
        <w:rPr>
          <w:spacing w:val="-5"/>
          <w:sz w:val="26"/>
          <w:szCs w:val="26"/>
        </w:rPr>
        <w:t xml:space="preserve">Trail </w:t>
      </w:r>
      <w:r w:rsidRPr="000549BB">
        <w:rPr>
          <w:sz w:val="26"/>
          <w:szCs w:val="26"/>
        </w:rPr>
        <w:t>Attorneys</w:t>
      </w:r>
      <w:r w:rsidRPr="000549BB">
        <w:rPr>
          <w:spacing w:val="-43"/>
          <w:sz w:val="26"/>
          <w:szCs w:val="26"/>
        </w:rPr>
        <w:t xml:space="preserve"> </w:t>
      </w:r>
      <w:r w:rsidR="00FB07C1">
        <w:rPr>
          <w:sz w:val="26"/>
          <w:szCs w:val="26"/>
        </w:rPr>
        <w:t xml:space="preserve"> </w:t>
      </w:r>
    </w:p>
    <w:p w14:paraId="6E797765" w14:textId="069FF18B" w:rsidR="00FB07C1" w:rsidRDefault="00FB07C1" w:rsidP="00043032">
      <w:pPr>
        <w:pStyle w:val="BodyText"/>
        <w:ind w:left="90" w:right="450"/>
        <w:rPr>
          <w:rFonts w:ascii="Times New Roman" w:eastAsia="Times New Roman" w:hAnsi="Times New Roman" w:cs="Times New Roman"/>
        </w:rPr>
      </w:pPr>
      <w:r w:rsidRPr="00FB07C1">
        <w:rPr>
          <w:sz w:val="26"/>
          <w:szCs w:val="26"/>
        </w:rPr>
        <w:t>1525 N Flagler Dr #100, West Palm Beach, FL 33401</w:t>
      </w:r>
    </w:p>
    <w:p w14:paraId="386DE27E" w14:textId="41021605" w:rsidR="00043032" w:rsidRDefault="001C29A3" w:rsidP="00043032">
      <w:pPr>
        <w:pStyle w:val="BodyText"/>
        <w:ind w:right="3918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BD0CCC8" wp14:editId="57B4B7D3">
            <wp:simplePos x="0" y="0"/>
            <wp:positionH relativeFrom="column">
              <wp:posOffset>4836160</wp:posOffset>
            </wp:positionH>
            <wp:positionV relativeFrom="paragraph">
              <wp:posOffset>88265</wp:posOffset>
            </wp:positionV>
            <wp:extent cx="1280160" cy="1181341"/>
            <wp:effectExtent l="0" t="0" r="0" b="0"/>
            <wp:wrapTight wrapText="bothSides">
              <wp:wrapPolygon edited="0">
                <wp:start x="0" y="0"/>
                <wp:lineTo x="0" y="21252"/>
                <wp:lineTo x="21214" y="21252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Kid Homeles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8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3032">
        <w:rPr>
          <w:sz w:val="26"/>
          <w:szCs w:val="26"/>
        </w:rPr>
        <w:t>o</w:t>
      </w:r>
      <w:proofErr w:type="gramEnd"/>
      <w:r w:rsidR="00043032">
        <w:rPr>
          <w:sz w:val="26"/>
          <w:szCs w:val="26"/>
        </w:rPr>
        <w:t>: 561-366-9099</w:t>
      </w:r>
    </w:p>
    <w:p w14:paraId="6A96D396" w14:textId="3B6648D9" w:rsidR="00043032" w:rsidRDefault="00043032" w:rsidP="00043032">
      <w:pPr>
        <w:pStyle w:val="BodyText"/>
        <w:ind w:right="3918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: </w:t>
      </w:r>
      <w:hyperlink r:id="rId7" w:history="1">
        <w:r w:rsidRPr="00EA68E1">
          <w:rPr>
            <w:rStyle w:val="Hyperlink"/>
            <w:sz w:val="26"/>
            <w:szCs w:val="26"/>
          </w:rPr>
          <w:t>SMurray@murrayguari.com</w:t>
        </w:r>
      </w:hyperlink>
    </w:p>
    <w:p w14:paraId="53C37950" w14:textId="5ACCFC97" w:rsidR="00043032" w:rsidRDefault="00043032" w:rsidP="00043032">
      <w:pPr>
        <w:pStyle w:val="BodyText"/>
        <w:ind w:right="3918"/>
        <w:rPr>
          <w:sz w:val="26"/>
          <w:szCs w:val="26"/>
        </w:rPr>
      </w:pPr>
    </w:p>
    <w:p w14:paraId="01C3023A" w14:textId="11914F87" w:rsidR="00043032" w:rsidRDefault="00043032" w:rsidP="00043032">
      <w:pPr>
        <w:pStyle w:val="BodyText"/>
        <w:ind w:right="3918"/>
        <w:rPr>
          <w:sz w:val="26"/>
          <w:szCs w:val="26"/>
        </w:rPr>
      </w:pPr>
    </w:p>
    <w:p w14:paraId="78C5A1FA" w14:textId="2B5B5958" w:rsidR="00043032" w:rsidRDefault="00043032" w:rsidP="00043032">
      <w:pPr>
        <w:pStyle w:val="BodyText"/>
        <w:ind w:right="3918"/>
        <w:rPr>
          <w:sz w:val="26"/>
          <w:szCs w:val="26"/>
        </w:rPr>
      </w:pPr>
    </w:p>
    <w:p w14:paraId="5326C696" w14:textId="119D3EAA" w:rsidR="00043032" w:rsidRDefault="00043032" w:rsidP="00043032">
      <w:pPr>
        <w:pStyle w:val="BodyText"/>
        <w:ind w:right="3918"/>
        <w:rPr>
          <w:sz w:val="26"/>
          <w:szCs w:val="26"/>
        </w:rPr>
      </w:pPr>
    </w:p>
    <w:p w14:paraId="5879AEE3" w14:textId="77777777" w:rsidR="00043032" w:rsidRDefault="00043032" w:rsidP="00043032">
      <w:pPr>
        <w:pStyle w:val="BodyText"/>
        <w:ind w:right="3918"/>
        <w:rPr>
          <w:sz w:val="26"/>
          <w:szCs w:val="26"/>
        </w:rPr>
      </w:pPr>
    </w:p>
    <w:p w14:paraId="31BB3B2F" w14:textId="77777777" w:rsidR="000F498A" w:rsidRPr="000549BB" w:rsidRDefault="000F498A">
      <w:pPr>
        <w:pStyle w:val="BodyText"/>
        <w:ind w:left="0"/>
        <w:rPr>
          <w:sz w:val="26"/>
          <w:szCs w:val="26"/>
        </w:rPr>
      </w:pPr>
    </w:p>
    <w:p w14:paraId="76DA5350" w14:textId="0018D6B8" w:rsidR="000F498A" w:rsidRPr="000549BB" w:rsidRDefault="000549BB" w:rsidP="000549BB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  <w:sz w:val="26"/>
          <w:szCs w:val="26"/>
        </w:rPr>
      </w:pPr>
      <w:r w:rsidRPr="000549BB">
        <w:rPr>
          <w:rFonts w:ascii="GillSans-Light" w:eastAsia="GillSans-Light" w:hAnsi="GillSans-Light" w:cs="GillSans-Light"/>
          <w:b/>
          <w:color w:val="auto"/>
          <w:sz w:val="26"/>
          <w:szCs w:val="26"/>
        </w:rPr>
        <w:lastRenderedPageBreak/>
        <w:t xml:space="preserve">Ms. Judy </w:t>
      </w:r>
      <w:proofErr w:type="spellStart"/>
      <w:r w:rsidRPr="000549BB">
        <w:rPr>
          <w:rFonts w:ascii="GillSans-Light" w:eastAsia="GillSans-Light" w:hAnsi="GillSans-Light" w:cs="GillSans-Light"/>
          <w:b/>
          <w:color w:val="auto"/>
          <w:sz w:val="26"/>
          <w:szCs w:val="26"/>
        </w:rPr>
        <w:t>Ramella</w:t>
      </w:r>
      <w:proofErr w:type="spellEnd"/>
    </w:p>
    <w:p w14:paraId="30BB0AB7" w14:textId="396D8DF2" w:rsidR="000F498A" w:rsidRPr="000549BB" w:rsidRDefault="00436310">
      <w:pPr>
        <w:pStyle w:val="BodyText"/>
        <w:rPr>
          <w:sz w:val="26"/>
          <w:szCs w:val="26"/>
        </w:rPr>
      </w:pPr>
      <w:r w:rsidRPr="000549BB">
        <w:rPr>
          <w:sz w:val="26"/>
          <w:szCs w:val="26"/>
        </w:rPr>
        <w:t>(Term</w:t>
      </w:r>
      <w:r w:rsidR="00005490">
        <w:rPr>
          <w:sz w:val="26"/>
          <w:szCs w:val="26"/>
        </w:rPr>
        <w:t xml:space="preserve"> </w:t>
      </w:r>
      <w:r w:rsidR="00D05EE6">
        <w:rPr>
          <w:sz w:val="26"/>
          <w:szCs w:val="26"/>
        </w:rPr>
        <w:t>June 2017</w:t>
      </w:r>
      <w:r w:rsidR="00005490">
        <w:rPr>
          <w:sz w:val="26"/>
          <w:szCs w:val="26"/>
        </w:rPr>
        <w:t xml:space="preserve"> – </w:t>
      </w:r>
      <w:r w:rsidR="00D05EE6">
        <w:rPr>
          <w:sz w:val="26"/>
          <w:szCs w:val="26"/>
        </w:rPr>
        <w:t>Jan 2020</w:t>
      </w:r>
      <w:r w:rsidR="00005490">
        <w:rPr>
          <w:sz w:val="26"/>
          <w:szCs w:val="26"/>
        </w:rPr>
        <w:t xml:space="preserve">, </w:t>
      </w:r>
      <w:r w:rsidR="00D05EE6">
        <w:rPr>
          <w:sz w:val="26"/>
          <w:szCs w:val="26"/>
        </w:rPr>
        <w:t xml:space="preserve">First 3-year </w:t>
      </w:r>
      <w:r w:rsidR="00005490">
        <w:rPr>
          <w:sz w:val="26"/>
          <w:szCs w:val="26"/>
        </w:rPr>
        <w:t>Term</w:t>
      </w:r>
      <w:r w:rsidRPr="000549BB">
        <w:rPr>
          <w:sz w:val="26"/>
          <w:szCs w:val="26"/>
        </w:rPr>
        <w:t>)</w:t>
      </w:r>
    </w:p>
    <w:p w14:paraId="60C19DB0" w14:textId="6F1DF0A6" w:rsidR="00043032" w:rsidRPr="00043032" w:rsidRDefault="00436310" w:rsidP="00043032">
      <w:pPr>
        <w:pStyle w:val="BodyText"/>
        <w:rPr>
          <w:sz w:val="26"/>
          <w:szCs w:val="26"/>
        </w:rPr>
      </w:pPr>
      <w:r w:rsidRPr="000549BB">
        <w:rPr>
          <w:sz w:val="26"/>
          <w:szCs w:val="26"/>
        </w:rPr>
        <w:t>2016 President Realtors Association of the Palm Beaches</w:t>
      </w:r>
    </w:p>
    <w:p w14:paraId="5FD74112" w14:textId="77777777" w:rsidR="0079130E" w:rsidRDefault="00AC15DA" w:rsidP="0079130E">
      <w:pPr>
        <w:ind w:left="90"/>
      </w:pPr>
      <w:r w:rsidRPr="0079130E">
        <w:rPr>
          <w:rFonts w:ascii="GillSans-Light" w:eastAsia="GillSans-Light" w:hAnsi="GillSans-Light" w:cs="GillSans-Light"/>
          <w:b/>
          <w:sz w:val="26"/>
          <w:szCs w:val="26"/>
        </w:rPr>
        <w:t>c.</w:t>
      </w:r>
      <w:r w:rsidRPr="0079130E">
        <w:rPr>
          <w:rFonts w:ascii="GillSans-Light" w:eastAsia="GillSans-Light" w:hAnsi="GillSans-Light" w:cs="GillSans-Light"/>
          <w:sz w:val="26"/>
          <w:szCs w:val="26"/>
        </w:rPr>
        <w:t xml:space="preserve"> </w:t>
      </w:r>
      <w:r w:rsidR="0079130E" w:rsidRPr="0079130E">
        <w:rPr>
          <w:rFonts w:ascii="GillSans-Light" w:eastAsia="GillSans-Light" w:hAnsi="GillSans-Light" w:cs="GillSans-Light"/>
          <w:sz w:val="26"/>
          <w:szCs w:val="26"/>
        </w:rPr>
        <w:t>(561)-596-0940</w:t>
      </w:r>
    </w:p>
    <w:p w14:paraId="180D871E" w14:textId="6E4A4D05" w:rsidR="00AC15DA" w:rsidRPr="0079130E" w:rsidRDefault="00AC15DA" w:rsidP="0079130E">
      <w:pPr>
        <w:pStyle w:val="Default"/>
        <w:ind w:firstLine="90"/>
        <w:rPr>
          <w:rFonts w:ascii="GillSans-Light" w:eastAsia="GillSans-Light" w:hAnsi="GillSans-Light" w:cs="GillSans-Light"/>
          <w:color w:val="auto"/>
        </w:rPr>
      </w:pPr>
      <w:r>
        <w:rPr>
          <w:rFonts w:ascii="GillSans-Light" w:eastAsia="GillSans-Light" w:hAnsi="GillSans-Light" w:cs="GillSans-Light"/>
          <w:b/>
          <w:color w:val="auto"/>
        </w:rPr>
        <w:t xml:space="preserve">email. </w:t>
      </w:r>
      <w:r w:rsidR="0079130E" w:rsidRPr="0079130E">
        <w:rPr>
          <w:rFonts w:ascii="GillSans-Light" w:eastAsia="GillSans-Light" w:hAnsi="GillSans-Light" w:cs="GillSans-Light"/>
          <w:color w:val="auto"/>
        </w:rPr>
        <w:t>jramellarealtor@bellsouth.net</w:t>
      </w:r>
    </w:p>
    <w:p w14:paraId="73F14CC1" w14:textId="77777777" w:rsidR="00AC15DA" w:rsidRDefault="00AC15DA" w:rsidP="000549BB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</w:rPr>
      </w:pPr>
    </w:p>
    <w:p w14:paraId="2CD96E3C" w14:textId="7ECB5727" w:rsidR="00436310" w:rsidRPr="00CF4F4B" w:rsidRDefault="000549BB" w:rsidP="000549BB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</w:rPr>
      </w:pPr>
      <w:r w:rsidRPr="00CF4F4B">
        <w:rPr>
          <w:rFonts w:ascii="GillSans-Light" w:eastAsia="GillSans-Light" w:hAnsi="GillSans-Light" w:cs="GillSans-Light"/>
          <w:b/>
          <w:color w:val="auto"/>
        </w:rPr>
        <w:t xml:space="preserve">Mr. </w:t>
      </w:r>
      <w:r w:rsidR="00436310" w:rsidRPr="00CF4F4B">
        <w:rPr>
          <w:rFonts w:ascii="GillSans-Light" w:eastAsia="GillSans-Light" w:hAnsi="GillSans-Light" w:cs="GillSans-Light"/>
          <w:b/>
          <w:color w:val="auto"/>
        </w:rPr>
        <w:t xml:space="preserve">David Scott </w:t>
      </w:r>
    </w:p>
    <w:p w14:paraId="2C66BE21" w14:textId="7FA8B961" w:rsidR="00436310" w:rsidRPr="00CF4F4B" w:rsidRDefault="00436310">
      <w:pPr>
        <w:pStyle w:val="BodyText"/>
        <w:rPr>
          <w:sz w:val="24"/>
          <w:szCs w:val="24"/>
        </w:rPr>
      </w:pPr>
      <w:r w:rsidRPr="00CF4F4B">
        <w:rPr>
          <w:sz w:val="24"/>
          <w:szCs w:val="24"/>
        </w:rPr>
        <w:t xml:space="preserve">Member, (Term </w:t>
      </w:r>
      <w:r w:rsidR="0073132B">
        <w:rPr>
          <w:sz w:val="24"/>
          <w:szCs w:val="24"/>
        </w:rPr>
        <w:t>May 2018 –</w:t>
      </w:r>
      <w:r w:rsidR="00CF4F4B" w:rsidRPr="00CF4F4B">
        <w:rPr>
          <w:sz w:val="24"/>
          <w:szCs w:val="24"/>
        </w:rPr>
        <w:t xml:space="preserve"> </w:t>
      </w:r>
      <w:r w:rsidR="0073132B">
        <w:rPr>
          <w:sz w:val="24"/>
          <w:szCs w:val="24"/>
        </w:rPr>
        <w:t xml:space="preserve">Jan </w:t>
      </w:r>
      <w:r w:rsidRPr="00CF4F4B">
        <w:rPr>
          <w:sz w:val="24"/>
          <w:szCs w:val="24"/>
        </w:rPr>
        <w:t>2021</w:t>
      </w:r>
      <w:r w:rsidR="0073132B">
        <w:rPr>
          <w:sz w:val="24"/>
          <w:szCs w:val="24"/>
        </w:rPr>
        <w:t>, First 3-year term</w:t>
      </w:r>
      <w:r w:rsidRPr="00CF4F4B">
        <w:rPr>
          <w:sz w:val="24"/>
          <w:szCs w:val="24"/>
        </w:rPr>
        <w:t>)</w:t>
      </w:r>
    </w:p>
    <w:p w14:paraId="07FBD5F9" w14:textId="3017D8E1" w:rsidR="00436310" w:rsidRPr="00CF4F4B" w:rsidRDefault="00436310" w:rsidP="00436310">
      <w:pPr>
        <w:pStyle w:val="Default"/>
        <w:ind w:firstLine="100"/>
      </w:pPr>
      <w:r w:rsidRPr="00CF4F4B">
        <w:rPr>
          <w:rFonts w:ascii="GillSans-Light" w:eastAsia="GillSans-Light" w:hAnsi="GillSans-Light" w:cs="GillSans-Light"/>
          <w:color w:val="auto"/>
        </w:rPr>
        <w:t>City of Boynton Beach</w:t>
      </w:r>
      <w:r w:rsidRPr="00CF4F4B">
        <w:rPr>
          <w:b/>
          <w:bCs/>
        </w:rPr>
        <w:t xml:space="preserve"> </w:t>
      </w:r>
    </w:p>
    <w:p w14:paraId="29F3DAA0" w14:textId="22A09B24" w:rsidR="00AC15DA" w:rsidRPr="00AC15DA" w:rsidRDefault="00436310" w:rsidP="00AC15DA">
      <w:pPr>
        <w:pStyle w:val="Default"/>
        <w:ind w:left="90"/>
        <w:rPr>
          <w:rFonts w:ascii="GillSans-Light" w:eastAsia="GillSans-Light" w:hAnsi="GillSans-Light" w:cs="GillSans-Light"/>
          <w:color w:val="auto"/>
        </w:rPr>
      </w:pPr>
      <w:r w:rsidRPr="00CF4F4B">
        <w:rPr>
          <w:rFonts w:ascii="GillSans-Light" w:eastAsia="GillSans-Light" w:hAnsi="GillSans-Light" w:cs="GillSans-Light"/>
          <w:color w:val="auto"/>
        </w:rPr>
        <w:t>Director of Economic Development</w:t>
      </w:r>
      <w:r w:rsidR="00CF4F4B" w:rsidRPr="00CF4F4B">
        <w:rPr>
          <w:rFonts w:ascii="GillSans-Light" w:eastAsia="GillSans-Light" w:hAnsi="GillSans-Light" w:cs="GillSans-Light"/>
          <w:color w:val="auto"/>
        </w:rPr>
        <w:t xml:space="preserve"> and Strategy</w:t>
      </w:r>
    </w:p>
    <w:p w14:paraId="0B1703A5" w14:textId="7C0E0625" w:rsidR="00AC15DA" w:rsidRDefault="00AC15DA" w:rsidP="0079130E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</w:rPr>
      </w:pPr>
      <w:r>
        <w:rPr>
          <w:rFonts w:ascii="GillSans-Light" w:eastAsia="GillSans-Light" w:hAnsi="GillSans-Light" w:cs="GillSans-Light"/>
          <w:b/>
          <w:color w:val="auto"/>
        </w:rPr>
        <w:t xml:space="preserve">o. </w:t>
      </w:r>
      <w:r w:rsidR="0079130E" w:rsidRPr="0079130E">
        <w:rPr>
          <w:rFonts w:ascii="GillSans-Light" w:eastAsia="GillSans-Light" w:hAnsi="GillSans-Light" w:cs="GillSans-Light"/>
          <w:b/>
          <w:color w:val="auto"/>
        </w:rPr>
        <w:t>(305) 771-5212</w:t>
      </w:r>
    </w:p>
    <w:p w14:paraId="0CF38A6A" w14:textId="71DD9753" w:rsidR="00AC15DA" w:rsidRDefault="00AC15DA" w:rsidP="00AC15DA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</w:rPr>
      </w:pPr>
      <w:r>
        <w:rPr>
          <w:rFonts w:ascii="GillSans-Light" w:eastAsia="GillSans-Light" w:hAnsi="GillSans-Light" w:cs="GillSans-Light"/>
          <w:b/>
          <w:color w:val="auto"/>
        </w:rPr>
        <w:t xml:space="preserve">c. </w:t>
      </w:r>
      <w:r w:rsidR="0079130E">
        <w:rPr>
          <w:rFonts w:ascii="GillSans-Light" w:eastAsia="GillSans-Light" w:hAnsi="GillSans-Light" w:cs="GillSans-Light"/>
          <w:b/>
          <w:color w:val="auto"/>
        </w:rPr>
        <w:t>1-410-598-2321</w:t>
      </w:r>
    </w:p>
    <w:p w14:paraId="0971D8A9" w14:textId="4E3C7F84" w:rsidR="00AC15DA" w:rsidRPr="0079130E" w:rsidRDefault="00AC15DA" w:rsidP="0079130E">
      <w:pPr>
        <w:pStyle w:val="Default"/>
        <w:ind w:firstLine="100"/>
        <w:rPr>
          <w:rFonts w:ascii="GillSans-Light" w:eastAsia="GillSans-Light" w:hAnsi="GillSans-Light" w:cs="GillSans-Light"/>
          <w:color w:val="auto"/>
        </w:rPr>
        <w:sectPr w:rsidR="00AC15DA" w:rsidRPr="0079130E" w:rsidSect="00043032">
          <w:type w:val="continuous"/>
          <w:pgSz w:w="12240" w:h="15840"/>
          <w:pgMar w:top="1748" w:right="1720" w:bottom="280" w:left="1340" w:header="720" w:footer="720" w:gutter="0"/>
          <w:cols w:space="720"/>
        </w:sectPr>
      </w:pPr>
      <w:r>
        <w:rPr>
          <w:rFonts w:ascii="GillSans-Light" w:eastAsia="GillSans-Light" w:hAnsi="GillSans-Light" w:cs="GillSans-Light"/>
          <w:b/>
          <w:color w:val="auto"/>
        </w:rPr>
        <w:t xml:space="preserve">email. </w:t>
      </w:r>
      <w:r w:rsidR="0079130E">
        <w:rPr>
          <w:rFonts w:ascii="GillSans-Light" w:eastAsia="GillSans-Light" w:hAnsi="GillSans-Light" w:cs="GillSans-Light"/>
          <w:b/>
          <w:color w:val="auto"/>
        </w:rPr>
        <w:t xml:space="preserve"> </w:t>
      </w:r>
      <w:r w:rsidR="0079130E" w:rsidRPr="0079130E">
        <w:rPr>
          <w:rFonts w:ascii="GillSans-Light" w:eastAsia="GillSans-Light" w:hAnsi="GillSans-Light" w:cs="GillSans-Light"/>
          <w:color w:val="auto"/>
        </w:rPr>
        <w:t>descott@kaizenmanagementsolutions.com</w:t>
      </w:r>
    </w:p>
    <w:p w14:paraId="153BC5A3" w14:textId="77777777" w:rsidR="00CF4F4B" w:rsidRPr="000549BB" w:rsidRDefault="00CF4F4B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3C230938" w14:textId="334D9265" w:rsidR="00CF4F4B" w:rsidRPr="00CF4F4B" w:rsidRDefault="00CF4F4B" w:rsidP="00CF4F4B">
      <w:pPr>
        <w:pStyle w:val="BodyText"/>
        <w:rPr>
          <w:b/>
          <w:sz w:val="24"/>
          <w:szCs w:val="24"/>
        </w:rPr>
      </w:pPr>
      <w:r w:rsidRPr="00CF4F4B">
        <w:rPr>
          <w:b/>
          <w:sz w:val="24"/>
          <w:szCs w:val="24"/>
        </w:rPr>
        <w:t xml:space="preserve">Mr. Dominick </w:t>
      </w:r>
      <w:proofErr w:type="spellStart"/>
      <w:r w:rsidRPr="00CF4F4B">
        <w:rPr>
          <w:b/>
          <w:sz w:val="24"/>
          <w:szCs w:val="24"/>
        </w:rPr>
        <w:t>Macri</w:t>
      </w:r>
      <w:proofErr w:type="spellEnd"/>
      <w:r w:rsidRPr="00CF4F4B">
        <w:rPr>
          <w:b/>
          <w:sz w:val="24"/>
          <w:szCs w:val="24"/>
        </w:rPr>
        <w:t xml:space="preserve"> </w:t>
      </w:r>
    </w:p>
    <w:p w14:paraId="1E14A229" w14:textId="725F5BD9" w:rsidR="00CF4F4B" w:rsidRPr="00CF4F4B" w:rsidRDefault="00CF4F4B" w:rsidP="00005490">
      <w:pPr>
        <w:pStyle w:val="BodyText"/>
        <w:ind w:right="3420"/>
        <w:rPr>
          <w:sz w:val="24"/>
          <w:szCs w:val="24"/>
        </w:rPr>
      </w:pPr>
      <w:r w:rsidRPr="00CF4F4B">
        <w:rPr>
          <w:sz w:val="24"/>
          <w:szCs w:val="24"/>
        </w:rPr>
        <w:t xml:space="preserve">Member, (Term </w:t>
      </w:r>
      <w:r w:rsidR="00005490">
        <w:rPr>
          <w:sz w:val="24"/>
          <w:szCs w:val="24"/>
        </w:rPr>
        <w:t>April 2019 - Dec</w:t>
      </w:r>
      <w:r w:rsidRPr="00CF4F4B">
        <w:rPr>
          <w:sz w:val="24"/>
          <w:szCs w:val="24"/>
        </w:rPr>
        <w:t xml:space="preserve"> 202</w:t>
      </w:r>
      <w:r w:rsidR="00005490">
        <w:rPr>
          <w:sz w:val="24"/>
          <w:szCs w:val="24"/>
        </w:rPr>
        <w:t>2, First Term</w:t>
      </w:r>
      <w:r w:rsidRPr="00CF4F4B">
        <w:rPr>
          <w:sz w:val="24"/>
          <w:szCs w:val="24"/>
        </w:rPr>
        <w:t xml:space="preserve">) </w:t>
      </w:r>
    </w:p>
    <w:p w14:paraId="139DCF9A" w14:textId="5A0764B0" w:rsidR="00CF4F4B" w:rsidRPr="00CF4F4B" w:rsidRDefault="00CF4F4B" w:rsidP="00CF4F4B">
      <w:pPr>
        <w:pStyle w:val="BodyText"/>
        <w:rPr>
          <w:sz w:val="24"/>
          <w:szCs w:val="24"/>
        </w:rPr>
      </w:pPr>
      <w:r w:rsidRPr="00CF4F4B">
        <w:rPr>
          <w:sz w:val="24"/>
          <w:szCs w:val="24"/>
        </w:rPr>
        <w:t>Wealth Planner - U.S. Bank Private Wealth Management</w:t>
      </w:r>
    </w:p>
    <w:p w14:paraId="70A9B4F9" w14:textId="77777777" w:rsidR="00CF4F4B" w:rsidRPr="00CF4F4B" w:rsidRDefault="00CF4F4B" w:rsidP="00CF4F4B">
      <w:pPr>
        <w:pStyle w:val="BodyText"/>
        <w:ind w:right="3918"/>
        <w:rPr>
          <w:sz w:val="24"/>
          <w:szCs w:val="24"/>
        </w:rPr>
      </w:pPr>
      <w:r w:rsidRPr="00CF4F4B">
        <w:rPr>
          <w:sz w:val="24"/>
          <w:szCs w:val="24"/>
        </w:rPr>
        <w:t>o. 561.653.3354</w:t>
      </w:r>
    </w:p>
    <w:p w14:paraId="38C57A4A" w14:textId="77777777" w:rsidR="00CF4F4B" w:rsidRPr="00CF4F4B" w:rsidRDefault="00CF4F4B" w:rsidP="00CF4F4B">
      <w:pPr>
        <w:pStyle w:val="BodyText"/>
        <w:ind w:right="3918"/>
        <w:rPr>
          <w:sz w:val="24"/>
          <w:szCs w:val="24"/>
        </w:rPr>
      </w:pPr>
      <w:r w:rsidRPr="00CF4F4B">
        <w:rPr>
          <w:sz w:val="24"/>
          <w:szCs w:val="24"/>
        </w:rPr>
        <w:t>c. 561.225.4492</w:t>
      </w:r>
    </w:p>
    <w:p w14:paraId="44A4788F" w14:textId="74B1E7A7" w:rsidR="001C29A3" w:rsidRPr="00CF4F4B" w:rsidRDefault="00F07D5D" w:rsidP="00CF4F4B">
      <w:pPr>
        <w:pStyle w:val="BodyText"/>
        <w:ind w:right="3918"/>
        <w:rPr>
          <w:sz w:val="24"/>
          <w:szCs w:val="24"/>
        </w:rPr>
      </w:pPr>
      <w:hyperlink r:id="rId8" w:history="1">
        <w:r w:rsidR="00CF4F4B" w:rsidRPr="00CF4F4B">
          <w:rPr>
            <w:sz w:val="24"/>
            <w:szCs w:val="24"/>
          </w:rPr>
          <w:t>domenick.macri@usbank.com</w:t>
        </w:r>
      </w:hyperlink>
    </w:p>
    <w:p w14:paraId="55215E5C" w14:textId="77777777" w:rsidR="008352BF" w:rsidRDefault="008352BF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7C2DDF10" w14:textId="3FCBFA08" w:rsidR="008352BF" w:rsidRPr="00CF4F4B" w:rsidRDefault="008352BF" w:rsidP="008352BF">
      <w:pPr>
        <w:pStyle w:val="BodyText"/>
        <w:rPr>
          <w:b/>
          <w:sz w:val="24"/>
          <w:szCs w:val="24"/>
        </w:rPr>
      </w:pPr>
      <w:r w:rsidRPr="00CF4F4B">
        <w:rPr>
          <w:b/>
          <w:sz w:val="24"/>
          <w:szCs w:val="24"/>
        </w:rPr>
        <w:t>Mr</w:t>
      </w:r>
      <w:r>
        <w:rPr>
          <w:b/>
          <w:sz w:val="24"/>
          <w:szCs w:val="24"/>
        </w:rPr>
        <w:t>s</w:t>
      </w:r>
      <w:r w:rsidRPr="00CF4F4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Kristy </w:t>
      </w:r>
      <w:proofErr w:type="spellStart"/>
      <w:r>
        <w:rPr>
          <w:b/>
          <w:sz w:val="24"/>
          <w:szCs w:val="24"/>
        </w:rPr>
        <w:t>Pressly</w:t>
      </w:r>
      <w:proofErr w:type="spellEnd"/>
    </w:p>
    <w:p w14:paraId="06D35B62" w14:textId="09728BEC" w:rsidR="008352BF" w:rsidRPr="00CF4F4B" w:rsidRDefault="008352BF" w:rsidP="008352BF">
      <w:pPr>
        <w:pStyle w:val="BodyText"/>
        <w:ind w:right="3420"/>
        <w:rPr>
          <w:sz w:val="24"/>
          <w:szCs w:val="24"/>
        </w:rPr>
      </w:pPr>
      <w:r w:rsidRPr="00CF4F4B">
        <w:rPr>
          <w:sz w:val="24"/>
          <w:szCs w:val="24"/>
        </w:rPr>
        <w:t xml:space="preserve">Member, (Term </w:t>
      </w:r>
      <w:r w:rsidR="00D05EE6">
        <w:rPr>
          <w:sz w:val="24"/>
          <w:szCs w:val="24"/>
        </w:rPr>
        <w:t>June</w:t>
      </w:r>
      <w:r>
        <w:rPr>
          <w:sz w:val="24"/>
          <w:szCs w:val="24"/>
        </w:rPr>
        <w:t xml:space="preserve"> 2019 - Dec</w:t>
      </w:r>
      <w:r w:rsidRPr="00CF4F4B">
        <w:rPr>
          <w:sz w:val="24"/>
          <w:szCs w:val="24"/>
        </w:rPr>
        <w:t xml:space="preserve"> 202</w:t>
      </w:r>
      <w:r>
        <w:rPr>
          <w:sz w:val="24"/>
          <w:szCs w:val="24"/>
        </w:rPr>
        <w:t>2, First Term</w:t>
      </w:r>
      <w:r w:rsidRPr="00CF4F4B">
        <w:rPr>
          <w:sz w:val="24"/>
          <w:szCs w:val="24"/>
        </w:rPr>
        <w:t xml:space="preserve">) </w:t>
      </w:r>
    </w:p>
    <w:p w14:paraId="756567BC" w14:textId="56E3341C" w:rsidR="008352BF" w:rsidRPr="00CF4F4B" w:rsidRDefault="008352BF" w:rsidP="008352B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Corporate Attorney – The Breakers Palm Beach </w:t>
      </w:r>
    </w:p>
    <w:p w14:paraId="4E498CC9" w14:textId="6A9933DE" w:rsidR="008352BF" w:rsidRPr="00CF4F4B" w:rsidRDefault="008352BF" w:rsidP="008352BF">
      <w:pPr>
        <w:pStyle w:val="BodyText"/>
        <w:ind w:right="3918"/>
        <w:rPr>
          <w:sz w:val="24"/>
          <w:szCs w:val="24"/>
        </w:rPr>
      </w:pPr>
      <w:r w:rsidRPr="00CF4F4B">
        <w:rPr>
          <w:sz w:val="24"/>
          <w:szCs w:val="24"/>
        </w:rPr>
        <w:t>o. 561.65</w:t>
      </w:r>
      <w:r>
        <w:rPr>
          <w:sz w:val="24"/>
          <w:szCs w:val="24"/>
        </w:rPr>
        <w:t>5-6611</w:t>
      </w:r>
    </w:p>
    <w:p w14:paraId="76AACDAA" w14:textId="7A89B6BE" w:rsidR="008352BF" w:rsidRPr="00CF4F4B" w:rsidRDefault="008352BF" w:rsidP="008352BF">
      <w:pPr>
        <w:pStyle w:val="BodyText"/>
        <w:ind w:right="3918"/>
        <w:rPr>
          <w:sz w:val="24"/>
          <w:szCs w:val="24"/>
        </w:rPr>
      </w:pPr>
      <w:r w:rsidRPr="00CF4F4B">
        <w:rPr>
          <w:sz w:val="24"/>
          <w:szCs w:val="24"/>
        </w:rPr>
        <w:t>c. 561.</w:t>
      </w:r>
      <w:r>
        <w:rPr>
          <w:sz w:val="24"/>
          <w:szCs w:val="24"/>
        </w:rPr>
        <w:t>373-2815</w:t>
      </w:r>
    </w:p>
    <w:p w14:paraId="147A1C11" w14:textId="08D0823D" w:rsidR="000549BB" w:rsidRDefault="001C29A3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r>
        <w:rPr>
          <w:rFonts w:ascii="GillSans-Light" w:eastAsia="GillSans-Light" w:hAnsi="GillSans-Light" w:cs="GillSans-Light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3AA65D9" wp14:editId="57C0660E">
            <wp:simplePos x="0" y="0"/>
            <wp:positionH relativeFrom="column">
              <wp:posOffset>5057775</wp:posOffset>
            </wp:positionH>
            <wp:positionV relativeFrom="paragraph">
              <wp:posOffset>2590800</wp:posOffset>
            </wp:positionV>
            <wp:extent cx="1280160" cy="1181341"/>
            <wp:effectExtent l="0" t="0" r="0" b="0"/>
            <wp:wrapTight wrapText="bothSides">
              <wp:wrapPolygon edited="0">
                <wp:start x="0" y="0"/>
                <wp:lineTo x="0" y="21252"/>
                <wp:lineTo x="21214" y="21252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Kid Homeles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8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9130E" w:rsidRPr="00984AB7">
          <w:rPr>
            <w:rStyle w:val="Hyperlink"/>
            <w:rFonts w:ascii="GillSans-Light" w:eastAsia="GillSans-Light" w:hAnsi="GillSans-Light" w:cs="GillSans-Light"/>
            <w:sz w:val="26"/>
            <w:szCs w:val="26"/>
          </w:rPr>
          <w:t>Kristy.Pressly@thebreakers.com</w:t>
        </w:r>
      </w:hyperlink>
      <w:r w:rsidR="0079130E">
        <w:rPr>
          <w:rFonts w:ascii="GillSans-Light" w:eastAsia="GillSans-Light" w:hAnsi="GillSans-Light" w:cs="GillSans-Light"/>
          <w:color w:val="auto"/>
          <w:sz w:val="26"/>
          <w:szCs w:val="26"/>
        </w:rPr>
        <w:tab/>
      </w:r>
    </w:p>
    <w:p w14:paraId="0B1815AF" w14:textId="77777777" w:rsidR="001C29A3" w:rsidRDefault="001C29A3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4F757466" w14:textId="46809A2D" w:rsidR="001C29A3" w:rsidRPr="002437CC" w:rsidRDefault="001C29A3" w:rsidP="00436310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  <w:sz w:val="26"/>
          <w:szCs w:val="26"/>
        </w:rPr>
      </w:pPr>
      <w:r w:rsidRPr="002437CC">
        <w:rPr>
          <w:rFonts w:ascii="GillSans-Light" w:eastAsia="GillSans-Light" w:hAnsi="GillSans-Light" w:cs="GillSans-Light"/>
          <w:b/>
          <w:color w:val="auto"/>
          <w:sz w:val="26"/>
          <w:szCs w:val="26"/>
        </w:rPr>
        <w:t>Mr. Brad Jankowski</w:t>
      </w:r>
    </w:p>
    <w:p w14:paraId="4EA77F8C" w14:textId="0E00E94B" w:rsidR="001C29A3" w:rsidRDefault="001C29A3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r>
        <w:rPr>
          <w:rFonts w:ascii="GillSans-Light" w:eastAsia="GillSans-Light" w:hAnsi="GillSans-Light" w:cs="GillSans-Light"/>
          <w:color w:val="auto"/>
          <w:sz w:val="26"/>
          <w:szCs w:val="26"/>
        </w:rPr>
        <w:t>Member, (Term October 2019 – Dec 2022, First Term)</w:t>
      </w:r>
    </w:p>
    <w:p w14:paraId="3D30A399" w14:textId="448CC35C" w:rsidR="001C29A3" w:rsidRDefault="001C29A3" w:rsidP="00436310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r>
        <w:rPr>
          <w:rFonts w:ascii="GillSans-Light" w:eastAsia="GillSans-Light" w:hAnsi="GillSans-Light" w:cs="GillSans-Light"/>
          <w:color w:val="auto"/>
          <w:sz w:val="26"/>
          <w:szCs w:val="26"/>
        </w:rPr>
        <w:t xml:space="preserve">Attorney – Haile, Shaw &amp; </w:t>
      </w:r>
      <w:proofErr w:type="spellStart"/>
      <w:r>
        <w:rPr>
          <w:rFonts w:ascii="GillSans-Light" w:eastAsia="GillSans-Light" w:hAnsi="GillSans-Light" w:cs="GillSans-Light"/>
          <w:color w:val="auto"/>
          <w:sz w:val="26"/>
          <w:szCs w:val="26"/>
        </w:rPr>
        <w:t>Puffenberger</w:t>
      </w:r>
      <w:proofErr w:type="spellEnd"/>
    </w:p>
    <w:p w14:paraId="672F8858" w14:textId="469C2147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proofErr w:type="gramStart"/>
      <w:r>
        <w:rPr>
          <w:rFonts w:ascii="GillSans-Light" w:eastAsia="GillSans-Light" w:hAnsi="GillSans-Light" w:cs="GillSans-Light"/>
          <w:color w:val="auto"/>
          <w:sz w:val="26"/>
          <w:szCs w:val="26"/>
        </w:rPr>
        <w:t>o</w:t>
      </w:r>
      <w:proofErr w:type="gramEnd"/>
      <w:r>
        <w:rPr>
          <w:rFonts w:ascii="GillSans-Light" w:eastAsia="GillSans-Light" w:hAnsi="GillSans-Light" w:cs="GillSans-Light"/>
          <w:color w:val="auto"/>
          <w:sz w:val="26"/>
          <w:szCs w:val="26"/>
        </w:rPr>
        <w:t xml:space="preserve">. </w:t>
      </w:r>
      <w:r w:rsidRPr="001C29A3">
        <w:rPr>
          <w:rFonts w:ascii="GillSans-Light" w:eastAsia="GillSans-Light" w:hAnsi="GillSans-Light" w:cs="GillSans-Light"/>
          <w:color w:val="auto"/>
          <w:sz w:val="26"/>
          <w:szCs w:val="26"/>
        </w:rPr>
        <w:t>561-627-8100</w:t>
      </w:r>
    </w:p>
    <w:p w14:paraId="6EB58D96" w14:textId="4B6D65CC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hyperlink r:id="rId10" w:history="1">
        <w:r w:rsidRPr="004C0C45">
          <w:rPr>
            <w:rStyle w:val="Hyperlink"/>
            <w:rFonts w:ascii="GillSans-Light" w:eastAsia="GillSans-Light" w:hAnsi="GillSans-Light" w:cs="GillSans-Light"/>
            <w:sz w:val="26"/>
            <w:szCs w:val="26"/>
          </w:rPr>
          <w:t>bjankowski@haileshaw.com</w:t>
        </w:r>
      </w:hyperlink>
    </w:p>
    <w:p w14:paraId="6810EC79" w14:textId="77777777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6C4CD311" w14:textId="28096EF5" w:rsidR="001C29A3" w:rsidRPr="002437CC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b/>
          <w:color w:val="auto"/>
          <w:sz w:val="26"/>
          <w:szCs w:val="26"/>
        </w:rPr>
      </w:pPr>
      <w:r w:rsidRPr="002437CC">
        <w:rPr>
          <w:rFonts w:ascii="GillSans-Light" w:eastAsia="GillSans-Light" w:hAnsi="GillSans-Light" w:cs="GillSans-Light"/>
          <w:b/>
          <w:color w:val="auto"/>
          <w:sz w:val="26"/>
          <w:szCs w:val="26"/>
        </w:rPr>
        <w:t>Michael Branch</w:t>
      </w:r>
    </w:p>
    <w:p w14:paraId="0CF275EA" w14:textId="0E9E8E5D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r>
        <w:rPr>
          <w:rFonts w:ascii="GillSans-Light" w:eastAsia="GillSans-Light" w:hAnsi="GillSans-Light" w:cs="GillSans-Light"/>
          <w:color w:val="auto"/>
          <w:sz w:val="26"/>
          <w:szCs w:val="26"/>
        </w:rPr>
        <w:t>Member, (Term October 2019 – Dec 2022, First Term)</w:t>
      </w:r>
    </w:p>
    <w:p w14:paraId="1180A09E" w14:textId="64470A20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r>
        <w:rPr>
          <w:rFonts w:ascii="GillSans-Light" w:eastAsia="GillSans-Light" w:hAnsi="GillSans-Light" w:cs="GillSans-Light"/>
          <w:color w:val="auto"/>
          <w:sz w:val="26"/>
          <w:szCs w:val="26"/>
        </w:rPr>
        <w:t>CEO – Morse Life</w:t>
      </w:r>
    </w:p>
    <w:p w14:paraId="1B2B396F" w14:textId="5B250174" w:rsidR="001C29A3" w:rsidRDefault="002437CC" w:rsidP="002437CC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  <w:proofErr w:type="gramStart"/>
      <w:r>
        <w:rPr>
          <w:rFonts w:ascii="GillSans-Light" w:eastAsia="GillSans-Light" w:hAnsi="GillSans-Light" w:cs="GillSans-Light"/>
          <w:color w:val="auto"/>
          <w:sz w:val="26"/>
          <w:szCs w:val="26"/>
        </w:rPr>
        <w:t>o</w:t>
      </w:r>
      <w:proofErr w:type="gramEnd"/>
      <w:r>
        <w:rPr>
          <w:rFonts w:ascii="GillSans-Light" w:eastAsia="GillSans-Light" w:hAnsi="GillSans-Light" w:cs="GillSans-Light"/>
          <w:color w:val="auto"/>
          <w:sz w:val="26"/>
          <w:szCs w:val="26"/>
        </w:rPr>
        <w:t xml:space="preserve">. </w:t>
      </w:r>
      <w:r w:rsidRPr="002437CC">
        <w:rPr>
          <w:rFonts w:ascii="GillSans-Light" w:eastAsia="GillSans-Light" w:hAnsi="GillSans-Light" w:cs="GillSans-Light"/>
          <w:color w:val="auto"/>
          <w:sz w:val="26"/>
          <w:szCs w:val="26"/>
        </w:rPr>
        <w:t>(561) 570-2820</w:t>
      </w:r>
    </w:p>
    <w:p w14:paraId="35B5A3FF" w14:textId="77777777" w:rsidR="002437CC" w:rsidRDefault="002437CC" w:rsidP="002437CC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094A26FC" w14:textId="77777777" w:rsidR="001C29A3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p w14:paraId="3EE725DE" w14:textId="77777777" w:rsidR="001C29A3" w:rsidRPr="000549BB" w:rsidRDefault="001C29A3" w:rsidP="001C29A3">
      <w:pPr>
        <w:pStyle w:val="Default"/>
        <w:ind w:firstLine="100"/>
        <w:rPr>
          <w:rFonts w:ascii="GillSans-Light" w:eastAsia="GillSans-Light" w:hAnsi="GillSans-Light" w:cs="GillSans-Light"/>
          <w:color w:val="auto"/>
          <w:sz w:val="26"/>
          <w:szCs w:val="26"/>
        </w:rPr>
      </w:pPr>
    </w:p>
    <w:sectPr w:rsidR="001C29A3" w:rsidRPr="000549BB">
      <w:type w:val="continuous"/>
      <w:pgSz w:w="12240" w:h="15840"/>
      <w:pgMar w:top="5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8A"/>
    <w:rsid w:val="00005490"/>
    <w:rsid w:val="00043032"/>
    <w:rsid w:val="000549BB"/>
    <w:rsid w:val="000F498A"/>
    <w:rsid w:val="001C29A3"/>
    <w:rsid w:val="002437CC"/>
    <w:rsid w:val="00391265"/>
    <w:rsid w:val="00436310"/>
    <w:rsid w:val="00535647"/>
    <w:rsid w:val="0073132B"/>
    <w:rsid w:val="0079130E"/>
    <w:rsid w:val="008352BF"/>
    <w:rsid w:val="00A55A4C"/>
    <w:rsid w:val="00AC15DA"/>
    <w:rsid w:val="00CF4F4B"/>
    <w:rsid w:val="00D05EE6"/>
    <w:rsid w:val="00F07D5D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0799"/>
  <w15:docId w15:val="{A2E2EC7F-57C7-9045-A3CC-7560B6C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00"/>
    </w:pPr>
    <w:rPr>
      <w:rFonts w:ascii="GillSans-Light" w:eastAsia="GillSans-Light" w:hAnsi="GillSans-Light" w:cs="GillSans-Light"/>
      <w:sz w:val="30"/>
      <w:szCs w:val="3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GillSans-Light" w:eastAsia="GillSans-Light" w:hAnsi="GillSans-Light" w:cs="GillSans-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GillSans-Light" w:eastAsia="GillSans-Light" w:hAnsi="GillSans-Light" w:cs="GillSans-Light"/>
      <w:sz w:val="22"/>
      <w:szCs w:val="22"/>
    </w:rPr>
  </w:style>
  <w:style w:type="paragraph" w:customStyle="1" w:styleId="Default">
    <w:name w:val="Default"/>
    <w:rsid w:val="0043631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F4F4B"/>
  </w:style>
  <w:style w:type="character" w:styleId="Hyperlink">
    <w:name w:val="Hyperlink"/>
    <w:basedOn w:val="DefaultParagraphFont"/>
    <w:uiPriority w:val="99"/>
    <w:unhideWhenUsed/>
    <w:rsid w:val="00CF4F4B"/>
    <w:rPr>
      <w:color w:val="0000FF"/>
      <w:u w:val="single"/>
    </w:rPr>
  </w:style>
  <w:style w:type="character" w:customStyle="1" w:styleId="w8qarf">
    <w:name w:val="w8qarf"/>
    <w:basedOn w:val="DefaultParagraphFont"/>
    <w:rsid w:val="0073132B"/>
  </w:style>
  <w:style w:type="character" w:customStyle="1" w:styleId="lrzxr">
    <w:name w:val="lrzxr"/>
    <w:basedOn w:val="DefaultParagraphFont"/>
    <w:rsid w:val="0073132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4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k.macri@usba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urray@murrayguar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ource=hp&amp;ei=dPi5XNClJM2G5wL4n6-ICQ&amp;q=Summit%20Realty&amp;btnK=Google+Search&amp;oq=Summit+Reality+&amp;gs_l=psy-ab.3..0i10l10.1204.3535..3791...0.0..0.109.1187.15j1......0....1..gws-wiz.....0..35i39j0j0i131.FkHQLJUL1wQ&amp;npsic=0&amp;rflfq=1&amp;rlha=0&amp;rllag=26514113,-80092426,16562&amp;tbm=lcl&amp;rldimm=11304757928798395224&amp;ved=2ahUKEwii4__8ytzhAhVPtlkKHdneBLYQvS4wAHoECAoQCQ&amp;rldoc=1&amp;tbs=lrf:!3sIAE,lf:1,lf_ui:2&amp;rlst=f" TargetMode="External"/><Relationship Id="rId10" Type="http://schemas.openxmlformats.org/officeDocument/2006/relationships/hyperlink" Target="mailto:bjankowski@haileshaw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risty.Pressly@thebrea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Motherland</dc:creator>
  <cp:lastModifiedBy>Rosanne Sanchez</cp:lastModifiedBy>
  <cp:revision>4</cp:revision>
  <cp:lastPrinted>2019-05-30T15:29:00Z</cp:lastPrinted>
  <dcterms:created xsi:type="dcterms:W3CDTF">2019-08-26T15:30:00Z</dcterms:created>
  <dcterms:modified xsi:type="dcterms:W3CDTF">2019-11-06T18:24:00Z</dcterms:modified>
</cp:coreProperties>
</file>